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9D67" w14:textId="77777777" w:rsidR="009124EF" w:rsidRPr="00340601" w:rsidRDefault="009124EF" w:rsidP="009124EF">
      <w:pPr>
        <w:spacing w:after="0" w:line="240" w:lineRule="auto"/>
        <w:jc w:val="both"/>
        <w:rPr>
          <w:rFonts w:ascii="Times New Roman" w:hAnsi="Times New Roman"/>
          <w:sz w:val="28"/>
          <w:szCs w:val="28"/>
          <w:lang w:val="vi-VN"/>
        </w:rPr>
      </w:pPr>
      <w:r w:rsidRPr="00340601">
        <w:rPr>
          <w:rFonts w:ascii="Times New Roman" w:hAnsi="Times New Roman"/>
          <w:b/>
          <w:i/>
          <w:sz w:val="24"/>
          <w:szCs w:val="28"/>
          <w:lang w:val="vi-VN"/>
        </w:rPr>
        <w:t>TRƯƠNG VIÊN</w:t>
      </w:r>
      <w:r w:rsidRPr="00340601">
        <w:rPr>
          <w:rFonts w:ascii="Times New Roman" w:hAnsi="Times New Roman"/>
          <w:sz w:val="28"/>
          <w:szCs w:val="28"/>
          <w:lang w:val="vi-VN"/>
        </w:rPr>
        <w:t xml:space="preserve">, nhân vật trong vở chèo cổ dân gian cùng tên được xem là một trong số những vở chèo hay nhất trong kho tàng chèo cổ dân gian Việt Nam. Tích chèo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kể rằng: ở đất Võ Lăng có anh học trò nghèo tên gọi Khóa Viên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do hiếu đễ, giỏi giang nên được Lưu tể tướng đồng ý gả con gái là Thị Phương cho. Ông còn tặng hai vợ chồng đôi ngọc lưu ly làm của tin. Nhưng giữa lúc hương lửa đang nồng, Khóa Viên đang miệt mài đèn sách để chờ ngày ứng thí thì đất nước lại nổi cơn can qua. Theo lệnh nhà vua,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phải gác đèn sách, từ biệt mẹ và vợ đi dẹp giặc. Đôi ngọc lưu ly mỗi người giữ một nửa để làm tin. Thị Phương thay chồng nuôi mẹ, nhất mực thảo hiền, thủy chung. Khi giặc tràn đến, Thị Phương dắt mẹ chạy vào rừng. Trong đêm tối, giá rét, không có gì ăn, Thị Phương đành cắt thịt trên cánh tay mình để nấu cháo nuôi mẹ. Gặp Quỷ dữ, Thần rừng bắt chết và đòi ăn thịt, Thị Phương xin chết thay để mẹ được sống khiến Quỷ dữ và Thần rừng phải cảm động. Khi mắt mẹ bị mù lòa, Thị Phương hi sinh đôi mắt của mình để làm thuốc linh đơn chữa cho mẹ. Từ đó nàng thành mù lòa. Hai mẹ con dắt nhau lẩn tránh trong rừng sâu. Chứng kiến sự hiếu thảo của Thị Phương, Bụt và Ngọc Hoàng sai Tiên nữ xuống dậy hai mẹ con nghề hát, lần hồi kiếm sống. </w:t>
      </w:r>
    </w:p>
    <w:p w14:paraId="186736D6" w14:textId="77777777" w:rsidR="009124EF" w:rsidRPr="00340601" w:rsidRDefault="009124EF" w:rsidP="009124EF">
      <w:pPr>
        <w:spacing w:after="0" w:line="240" w:lineRule="auto"/>
        <w:ind w:firstLine="720"/>
        <w:jc w:val="both"/>
        <w:rPr>
          <w:rFonts w:ascii="Times New Roman" w:hAnsi="Times New Roman"/>
          <w:sz w:val="28"/>
          <w:szCs w:val="28"/>
          <w:lang w:val="vi-VN"/>
        </w:rPr>
      </w:pPr>
      <w:r w:rsidRPr="00340601">
        <w:rPr>
          <w:rFonts w:ascii="Times New Roman" w:hAnsi="Times New Roman"/>
          <w:sz w:val="28"/>
          <w:szCs w:val="28"/>
          <w:lang w:val="vi-VN"/>
        </w:rPr>
        <w:t xml:space="preserve">Sau 18 năm chinh chiến, dẹp giặc xong,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trở về với chức Thái Tể. Ông về quê Võ Lăng tìm mẹ và vợ thì biệt vô âm tín. Trong đêm Hội làng mừng đón Thái Tể, hai mẹ con Thị Phương được mời vào hát. Qua tâm sự và tình cảm của bài hát,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nhận ra vợ và mẹ. Không ngờ lại đến cơ sự như vậy! Đến khi lấy ngọc lưu ly ra so thì bỗng nhiên đôi mắt Thị Phương bừng sáng trở lại. Mẹ con, vợ chồng nhận ra nhau trong cảnh đoàn viên.</w:t>
      </w:r>
    </w:p>
    <w:p w14:paraId="4AAF6EFB" w14:textId="77777777" w:rsidR="009124EF" w:rsidRPr="00340601" w:rsidRDefault="009124EF" w:rsidP="009124EF">
      <w:pPr>
        <w:spacing w:after="0" w:line="240" w:lineRule="auto"/>
        <w:ind w:firstLine="720"/>
        <w:jc w:val="both"/>
        <w:rPr>
          <w:rFonts w:ascii="Times New Roman" w:hAnsi="Times New Roman"/>
          <w:sz w:val="28"/>
          <w:szCs w:val="28"/>
          <w:lang w:val="vi-VN"/>
        </w:rPr>
      </w:pPr>
      <w:r w:rsidRPr="00340601">
        <w:rPr>
          <w:rFonts w:ascii="Times New Roman" w:hAnsi="Times New Roman"/>
          <w:sz w:val="28"/>
          <w:szCs w:val="28"/>
          <w:lang w:val="vi-VN"/>
        </w:rPr>
        <w:t xml:space="preserve">Tích chèo kết thúc có hậu giống như phần lớn tích chèo dân gian khác. Vì là sáng tạo dân gian nên không xác định được ai là tác giả? Cũng không xác định được thời điểm ra đời? Chỉ biết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là vở chèo kinh điển được công chúng bình rất Việt Nam yêu thích trong nhiều thế kỷ cùng với những vở chèo khác như: Quan âm Thị Kính, Lưu Bình - Dương Lễ, Kim Nham, Từ Thức, v.v.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trở thành món ăn tinh thần, niềm đam mê của cư dân vùng châu thổ Bắc bộ. </w:t>
      </w:r>
    </w:p>
    <w:p w14:paraId="474178B6" w14:textId="77777777" w:rsidR="009124EF" w:rsidRPr="00340601" w:rsidRDefault="009124EF" w:rsidP="009124EF">
      <w:pPr>
        <w:spacing w:after="0" w:line="240" w:lineRule="auto"/>
        <w:ind w:firstLine="720"/>
        <w:jc w:val="both"/>
        <w:rPr>
          <w:rFonts w:ascii="Times New Roman" w:hAnsi="Times New Roman"/>
          <w:sz w:val="28"/>
          <w:szCs w:val="28"/>
          <w:lang w:val="vi-VN"/>
        </w:rPr>
      </w:pPr>
      <w:r w:rsidRPr="00340601">
        <w:rPr>
          <w:rFonts w:ascii="Times New Roman" w:hAnsi="Times New Roman"/>
          <w:i/>
          <w:sz w:val="28"/>
          <w:szCs w:val="28"/>
          <w:lang w:val="vi-VN"/>
        </w:rPr>
        <w:t>TV</w:t>
      </w:r>
      <w:r w:rsidRPr="00340601">
        <w:rPr>
          <w:rFonts w:ascii="Times New Roman" w:hAnsi="Times New Roman"/>
          <w:sz w:val="28"/>
          <w:szCs w:val="28"/>
          <w:lang w:val="vi-VN"/>
        </w:rPr>
        <w:t xml:space="preserve"> không chỉ hấp dẫn về tích truyện, về lối tự sự bằng diễn xuất, mà còn hấp dẫn bởi giá trị nhân văn, bởi triết lý nhân sinh sâu sắc và đạo lý truyền thống của người Việt. Thông qua diễn biến tích chèo có thể thấy giáo lý nhà Phật thể hiện khá rõ. Trong chèo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ta thấy nổi lên khá rõ một đặc điểm quan trọng của chèo cổ cũng như nghệ thuật Trung đại, đó là tính khuyến giáo, khuyến thiện. Mặc dù, trong vở có sự xuất hiện nhiều kiểu nhân vật, nhiều kiểu người, nhiều lực lượng khác nhau, nhưng tư tưởng chủ đạo vẫn là tư tưởng bình dân, hướng về người bình dân, thỏa mãn mỹ cảm của người bình dân. Có lẽ đó là lý do để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được nhân dân Việt Nam ưa chuộng và mến mộ.</w:t>
      </w:r>
    </w:p>
    <w:p w14:paraId="35C0BCAD" w14:textId="77777777" w:rsidR="009124EF" w:rsidRPr="00340601" w:rsidRDefault="009124EF" w:rsidP="009124EF">
      <w:pPr>
        <w:spacing w:after="0" w:line="240" w:lineRule="auto"/>
        <w:ind w:firstLine="720"/>
        <w:jc w:val="both"/>
        <w:rPr>
          <w:rFonts w:ascii="Times New Roman" w:hAnsi="Times New Roman"/>
          <w:sz w:val="28"/>
          <w:szCs w:val="28"/>
          <w:lang w:val="vi-VN"/>
        </w:rPr>
      </w:pPr>
      <w:r w:rsidRPr="00340601">
        <w:rPr>
          <w:rFonts w:ascii="Times New Roman" w:hAnsi="Times New Roman"/>
          <w:sz w:val="28"/>
          <w:szCs w:val="28"/>
          <w:lang w:val="vi-VN"/>
        </w:rPr>
        <w:t xml:space="preserve">Đặc biệt, chèo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còn hấp dẫn bởi các làn điệu, vũ điệu kinh điển có sức truyền cảm làm say đắm lòng người. Đi kèm còn có dàn nhạc chèo dân gian với các nhạc cụ quen thuộc như: trống, nhị, hồ, sáo, mõ, kèn, v.v. Tất cả các yếu tố đó góp phần tạo cho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một giá trị tổng hợp, một tính chất chuyên nghiệp khá phổ biến, khá điển hình trong các sáng tạo dân gian. </w:t>
      </w:r>
    </w:p>
    <w:p w14:paraId="3E131B87" w14:textId="77777777" w:rsidR="009124EF" w:rsidRPr="00340601" w:rsidRDefault="009124EF" w:rsidP="009124EF">
      <w:pPr>
        <w:spacing w:after="0" w:line="240" w:lineRule="auto"/>
        <w:ind w:firstLine="720"/>
        <w:jc w:val="both"/>
        <w:rPr>
          <w:rFonts w:ascii="Times New Roman" w:hAnsi="Times New Roman"/>
          <w:sz w:val="28"/>
          <w:szCs w:val="28"/>
          <w:lang w:val="vi-VN"/>
        </w:rPr>
      </w:pPr>
      <w:r w:rsidRPr="00340601">
        <w:rPr>
          <w:rFonts w:ascii="Times New Roman" w:hAnsi="Times New Roman"/>
          <w:i/>
          <w:sz w:val="28"/>
          <w:szCs w:val="28"/>
          <w:lang w:val="vi-VN"/>
        </w:rPr>
        <w:t>TV</w:t>
      </w:r>
      <w:r w:rsidRPr="00340601">
        <w:rPr>
          <w:rFonts w:ascii="Times New Roman" w:hAnsi="Times New Roman"/>
          <w:sz w:val="28"/>
          <w:szCs w:val="28"/>
          <w:lang w:val="vi-VN"/>
        </w:rPr>
        <w:t xml:space="preserve"> rất phù hợp với sinh hoạt văn hóa làng quê cổ truyền, nhất là vùng châu thổ sông Hồng. Vì thế, thường được các Ông Trùm, Bác Thơ, các Phường gánh, san nhuận, dàn dựng và biểu diễn ở các làng quê, sân đình vào dịp hội hè, đình </w:t>
      </w:r>
      <w:r w:rsidRPr="00340601">
        <w:rPr>
          <w:rFonts w:ascii="Times New Roman" w:hAnsi="Times New Roman"/>
          <w:sz w:val="28"/>
          <w:szCs w:val="28"/>
          <w:lang w:val="vi-VN"/>
        </w:rPr>
        <w:lastRenderedPageBreak/>
        <w:t xml:space="preserve">đám, tạo nên nét đặc sắc văn hóa làng quê cổ truyền. Công chúng truyền thống của chèo nói chung, của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nói riêng là những người bình dân, những trai tráng lực điền, những nàng môi cắn chỉ, răng đen hạt huyền… xem chèo thâu đêm, suốt sáng. </w:t>
      </w:r>
    </w:p>
    <w:p w14:paraId="7E13EC58" w14:textId="77777777" w:rsidR="009124EF" w:rsidRPr="00340601" w:rsidRDefault="009124EF" w:rsidP="009124EF">
      <w:pPr>
        <w:spacing w:after="0" w:line="240" w:lineRule="auto"/>
        <w:ind w:firstLine="720"/>
        <w:jc w:val="both"/>
        <w:rPr>
          <w:rFonts w:ascii="Times New Roman" w:hAnsi="Times New Roman"/>
          <w:sz w:val="28"/>
          <w:szCs w:val="28"/>
          <w:lang w:val="vi-VN"/>
        </w:rPr>
      </w:pPr>
      <w:r w:rsidRPr="00340601">
        <w:rPr>
          <w:rFonts w:ascii="Times New Roman" w:hAnsi="Times New Roman"/>
          <w:sz w:val="28"/>
          <w:szCs w:val="28"/>
          <w:lang w:val="vi-VN"/>
        </w:rPr>
        <w:t xml:space="preserve">Được xác định là vốn cổ vốn quý, nên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và nhiều vở chèo, tích chèo khác được sưu tầm, bảo quản, bảo lưu dưới nhiều hình thức. Từ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người ta xây dựng nên các trích đoạn như </w:t>
      </w:r>
      <w:r w:rsidRPr="00340601">
        <w:rPr>
          <w:rFonts w:ascii="Times New Roman" w:hAnsi="Times New Roman"/>
          <w:i/>
          <w:sz w:val="28"/>
          <w:szCs w:val="28"/>
          <w:lang w:val="vi-VN"/>
        </w:rPr>
        <w:t>Đôi ngọc lưu ly</w:t>
      </w:r>
      <w:r w:rsidRPr="00340601">
        <w:rPr>
          <w:rFonts w:ascii="Times New Roman" w:hAnsi="Times New Roman"/>
          <w:sz w:val="28"/>
          <w:szCs w:val="28"/>
          <w:lang w:val="vi-VN"/>
        </w:rPr>
        <w:t xml:space="preserve"> để dễ lưu truyền, biểu diễn và lan tỏa giá trị. Đồng thời, </w:t>
      </w:r>
      <w:r w:rsidRPr="00340601">
        <w:rPr>
          <w:rFonts w:ascii="Times New Roman" w:hAnsi="Times New Roman"/>
          <w:i/>
          <w:sz w:val="28"/>
          <w:szCs w:val="28"/>
          <w:lang w:val="vi-VN"/>
        </w:rPr>
        <w:t>TV</w:t>
      </w:r>
      <w:r w:rsidRPr="00340601">
        <w:rPr>
          <w:rFonts w:ascii="Times New Roman" w:hAnsi="Times New Roman"/>
          <w:sz w:val="28"/>
          <w:szCs w:val="28"/>
          <w:lang w:val="vi-VN"/>
        </w:rPr>
        <w:t xml:space="preserve"> cũng là vở chèo được giới nghiên cứu quan tâm nghiên cứu, tìm hiểu đặc trưng đặc điểm và đúc rút kinh nghiệm nghệ thuật chèo.</w:t>
      </w:r>
    </w:p>
    <w:p w14:paraId="5D5EF828" w14:textId="77777777" w:rsidR="009124EF" w:rsidRPr="00340601" w:rsidRDefault="009124EF" w:rsidP="009124EF">
      <w:pPr>
        <w:spacing w:after="0" w:line="240" w:lineRule="auto"/>
        <w:ind w:firstLine="720"/>
        <w:jc w:val="right"/>
        <w:rPr>
          <w:rFonts w:ascii="Times New Roman" w:hAnsi="Times New Roman"/>
          <w:b/>
          <w:szCs w:val="20"/>
          <w:lang w:val="vi-VN"/>
        </w:rPr>
      </w:pPr>
      <w:r w:rsidRPr="00340601">
        <w:rPr>
          <w:rFonts w:ascii="Times New Roman" w:hAnsi="Times New Roman"/>
          <w:b/>
          <w:szCs w:val="20"/>
          <w:lang w:val="vi-VN"/>
        </w:rPr>
        <w:t>PHAN TRỌNG THƯỞNG</w:t>
      </w:r>
    </w:p>
    <w:p w14:paraId="1F63110B" w14:textId="77777777" w:rsidR="009124EF" w:rsidRPr="00340601" w:rsidRDefault="009124EF" w:rsidP="009124EF">
      <w:pPr>
        <w:spacing w:after="0" w:line="240" w:lineRule="auto"/>
        <w:jc w:val="both"/>
        <w:rPr>
          <w:rFonts w:ascii="Times New Roman" w:hAnsi="Times New Roman"/>
          <w:b/>
          <w:sz w:val="24"/>
          <w:szCs w:val="24"/>
          <w:lang w:val="vi-VN"/>
        </w:rPr>
      </w:pPr>
      <w:r w:rsidRPr="00340601">
        <w:rPr>
          <w:rFonts w:ascii="Times New Roman" w:hAnsi="Times New Roman"/>
          <w:b/>
          <w:sz w:val="24"/>
          <w:szCs w:val="24"/>
          <w:lang w:val="vi-VN"/>
        </w:rPr>
        <w:t>Tài liệu tham khảo:</w:t>
      </w:r>
    </w:p>
    <w:p w14:paraId="369185CC" w14:textId="77777777" w:rsidR="009124EF" w:rsidRPr="00340601" w:rsidRDefault="009124EF" w:rsidP="009124EF">
      <w:pPr>
        <w:spacing w:after="0" w:line="240" w:lineRule="auto"/>
        <w:jc w:val="both"/>
        <w:rPr>
          <w:rFonts w:ascii="Times New Roman" w:hAnsi="Times New Roman"/>
          <w:sz w:val="24"/>
          <w:szCs w:val="24"/>
          <w:lang w:val="vi-VN"/>
        </w:rPr>
      </w:pPr>
      <w:r w:rsidRPr="00340601">
        <w:rPr>
          <w:rFonts w:ascii="Times New Roman" w:hAnsi="Times New Roman"/>
          <w:sz w:val="24"/>
          <w:szCs w:val="24"/>
          <w:lang w:val="vi-VN"/>
        </w:rPr>
        <w:t xml:space="preserve">1. Hà Văn Cầu, </w:t>
      </w:r>
      <w:r w:rsidRPr="00340601">
        <w:rPr>
          <w:rFonts w:ascii="Times New Roman" w:hAnsi="Times New Roman"/>
          <w:i/>
          <w:sz w:val="24"/>
          <w:szCs w:val="24"/>
          <w:lang w:val="vi-VN"/>
        </w:rPr>
        <w:t>Tìm hiểu phương pháp viết chèo</w:t>
      </w:r>
      <w:r w:rsidRPr="00340601">
        <w:rPr>
          <w:rFonts w:ascii="Times New Roman" w:hAnsi="Times New Roman"/>
          <w:sz w:val="24"/>
          <w:szCs w:val="24"/>
          <w:lang w:val="vi-VN"/>
        </w:rPr>
        <w:t>, Nxb. Văn hóa, Hà Nội, 1964.</w:t>
      </w:r>
    </w:p>
    <w:p w14:paraId="07C6C2CC" w14:textId="77777777" w:rsidR="009124EF" w:rsidRPr="00340601" w:rsidRDefault="009124EF" w:rsidP="009124EF">
      <w:pPr>
        <w:spacing w:after="0" w:line="240" w:lineRule="auto"/>
        <w:jc w:val="both"/>
        <w:rPr>
          <w:rFonts w:ascii="Times New Roman" w:hAnsi="Times New Roman"/>
          <w:sz w:val="24"/>
          <w:szCs w:val="24"/>
          <w:lang w:val="vi-VN"/>
        </w:rPr>
      </w:pPr>
      <w:r w:rsidRPr="00340601">
        <w:rPr>
          <w:rFonts w:ascii="Times New Roman" w:hAnsi="Times New Roman"/>
          <w:sz w:val="24"/>
          <w:szCs w:val="24"/>
          <w:lang w:val="vi-VN"/>
        </w:rPr>
        <w:t xml:space="preserve">2. Trần Việt Ngữ - Hoàng Kiều, </w:t>
      </w:r>
      <w:r w:rsidRPr="00340601">
        <w:rPr>
          <w:rFonts w:ascii="Times New Roman" w:hAnsi="Times New Roman"/>
          <w:i/>
          <w:sz w:val="24"/>
          <w:szCs w:val="24"/>
          <w:lang w:val="vi-VN"/>
        </w:rPr>
        <w:t>Bước đầu tìm hiểu sân khấu chèo</w:t>
      </w:r>
      <w:r w:rsidRPr="00340601">
        <w:rPr>
          <w:rFonts w:ascii="Times New Roman" w:hAnsi="Times New Roman"/>
          <w:sz w:val="24"/>
          <w:szCs w:val="24"/>
          <w:lang w:val="vi-VN"/>
        </w:rPr>
        <w:t>, Nxb. Văn hóa, Hà Nội, 1964.</w:t>
      </w:r>
    </w:p>
    <w:p w14:paraId="7F768BDC" w14:textId="6F2BBDDC" w:rsidR="004D5FBB" w:rsidRPr="009124EF" w:rsidRDefault="009124EF" w:rsidP="009124EF">
      <w:pPr>
        <w:rPr>
          <w:lang w:val="vi-VN"/>
        </w:rPr>
      </w:pPr>
      <w:r w:rsidRPr="00340601">
        <w:rPr>
          <w:rFonts w:ascii="Times New Roman" w:hAnsi="Times New Roman"/>
          <w:sz w:val="24"/>
          <w:szCs w:val="24"/>
          <w:lang w:val="vi-VN"/>
        </w:rPr>
        <w:t xml:space="preserve">3. Nguyễn Thị Nhung, </w:t>
      </w:r>
      <w:r w:rsidRPr="00340601">
        <w:rPr>
          <w:rFonts w:ascii="Times New Roman" w:hAnsi="Times New Roman"/>
          <w:i/>
          <w:sz w:val="24"/>
          <w:szCs w:val="24"/>
          <w:lang w:val="vi-VN"/>
        </w:rPr>
        <w:t>Một đặc điểm của kịch bản chèo cổ</w:t>
      </w:r>
      <w:r w:rsidRPr="00340601">
        <w:rPr>
          <w:rFonts w:ascii="Times New Roman" w:hAnsi="Times New Roman"/>
          <w:sz w:val="24"/>
          <w:szCs w:val="24"/>
          <w:lang w:val="vi-VN"/>
        </w:rPr>
        <w:t xml:space="preserve">, Tạp chí </w:t>
      </w:r>
      <w:r w:rsidRPr="00340601">
        <w:rPr>
          <w:rFonts w:ascii="Times New Roman" w:hAnsi="Times New Roman"/>
          <w:i/>
          <w:sz w:val="24"/>
          <w:szCs w:val="24"/>
          <w:lang w:val="vi-VN"/>
        </w:rPr>
        <w:t>Văn học</w:t>
      </w:r>
      <w:r w:rsidRPr="00340601">
        <w:rPr>
          <w:rFonts w:ascii="Times New Roman" w:hAnsi="Times New Roman"/>
          <w:sz w:val="24"/>
          <w:szCs w:val="24"/>
          <w:lang w:val="vi-VN"/>
        </w:rPr>
        <w:t>, số 11.1969.</w:t>
      </w:r>
    </w:p>
    <w:sectPr w:rsidR="004D5FBB" w:rsidRPr="009124EF"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126418"/>
    <w:rsid w:val="00256F85"/>
    <w:rsid w:val="002D32A8"/>
    <w:rsid w:val="003C0707"/>
    <w:rsid w:val="004178D9"/>
    <w:rsid w:val="004D5FBB"/>
    <w:rsid w:val="005A23E9"/>
    <w:rsid w:val="005D7778"/>
    <w:rsid w:val="00652906"/>
    <w:rsid w:val="006B0FA3"/>
    <w:rsid w:val="00711F92"/>
    <w:rsid w:val="007365CA"/>
    <w:rsid w:val="007609C7"/>
    <w:rsid w:val="00786C1D"/>
    <w:rsid w:val="00824B61"/>
    <w:rsid w:val="008633F1"/>
    <w:rsid w:val="009124EF"/>
    <w:rsid w:val="00964612"/>
    <w:rsid w:val="009C6624"/>
    <w:rsid w:val="00AF6EF9"/>
    <w:rsid w:val="00B4152F"/>
    <w:rsid w:val="00BB1FBE"/>
    <w:rsid w:val="00C21015"/>
    <w:rsid w:val="00E83E64"/>
    <w:rsid w:val="00EA2312"/>
    <w:rsid w:val="00F161F8"/>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3565</Characters>
  <Application>Microsoft Office Word</Application>
  <DocSecurity>0</DocSecurity>
  <Lines>237</Lines>
  <Paragraphs>267</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2</cp:revision>
  <dcterms:created xsi:type="dcterms:W3CDTF">2025-12-15T11:03:00Z</dcterms:created>
  <dcterms:modified xsi:type="dcterms:W3CDTF">2025-12-15T11:03:00Z</dcterms:modified>
</cp:coreProperties>
</file>